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2C" w:rsidRDefault="0085252C" w:rsidP="0085252C">
      <w:pPr>
        <w:pStyle w:val="320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ПЕРСПЕКТИВНИЙ  ПЛАН РОБОТИ ПЕДАГОГІЧНОЇ РАДИ</w:t>
      </w:r>
      <w:r>
        <w:rPr>
          <w:b/>
          <w:color w:val="000000"/>
          <w:sz w:val="24"/>
          <w:szCs w:val="24"/>
          <w:lang w:val="uk-UA"/>
        </w:rPr>
        <w:t xml:space="preserve"> МАКІЇВСЬКОГО ПРОФЕСІЙНОГО УЧИЛИЩА СОЦІАЛЬНОЇ РЕАБІЛІТАЦІЇ ІМ. А.С. МАКАРЕНКА НА 2021-2022 Н.Р.</w:t>
      </w:r>
    </w:p>
    <w:p w:rsidR="0085252C" w:rsidRDefault="0085252C" w:rsidP="0085252C">
      <w:pPr>
        <w:pStyle w:val="320"/>
        <w:rPr>
          <w:b/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417"/>
        <w:gridCol w:w="2268"/>
        <w:gridCol w:w="466"/>
        <w:gridCol w:w="1093"/>
      </w:tblGrid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Заходи по підготовці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Доповідач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Вибори секретаря педагогічної ради на 2021/2022 н.р.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5252C" w:rsidRDefault="0085252C">
            <w:pPr>
              <w:pStyle w:val="320"/>
              <w:ind w:right="-108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Серпень</w:t>
            </w:r>
          </w:p>
          <w:p w:rsidR="0085252C" w:rsidRDefault="0085252C">
            <w:pPr>
              <w:pStyle w:val="320"/>
              <w:ind w:right="113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Анкетування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</w:t>
            </w:r>
          </w:p>
          <w:p w:rsidR="0085252C" w:rsidRDefault="0085252C">
            <w:pPr>
              <w:pStyle w:val="32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директора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Розгляд та обговорення плану роботи училища на 2021-2022 н.р.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85252C" w:rsidRDefault="0085252C">
            <w:pPr>
              <w:pStyle w:val="320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1.Моніторинг навчальних досягнень учнів за 2020/2021 н.р.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2. Моніторинг виробничої діяльності учнів за 2020/2021н.р.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3. Моніторинг методичної та інформаційної роботи за 2020/2021 н.р.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4. Матеріали про результати виховного процесу за 2020/2021н.р.</w:t>
            </w:r>
          </w:p>
          <w:p w:rsidR="0085252C" w:rsidRDefault="0085252C">
            <w:pPr>
              <w:pStyle w:val="320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5.Стан навчально-матеріальної бази, охорони праці за 2020/2021 н.р.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85252C" w:rsidRDefault="0085252C">
            <w:pPr>
              <w:pStyle w:val="320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Розгляд і обговорення плану роботи педагогічної ради на 2021-2022 н.р.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85252C" w:rsidRDefault="0085252C">
            <w:pPr>
              <w:pStyle w:val="32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Аналіз роботи педагогічної ради у 2020-2021 н.р.</w:t>
            </w:r>
          </w:p>
          <w:p w:rsidR="0085252C" w:rsidRDefault="0085252C">
            <w:pPr>
              <w:pStyle w:val="320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2. Складання плану роботи педради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 директора, секретар педради</w:t>
            </w:r>
          </w:p>
          <w:p w:rsidR="0085252C" w:rsidRDefault="0085252C">
            <w:pPr>
              <w:pStyle w:val="320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Розподіл педнавантаження, закріплення за групами майстра в/н.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Директор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Заст. з НВР</w:t>
            </w:r>
          </w:p>
          <w:p w:rsidR="0085252C" w:rsidRDefault="0085252C">
            <w:pPr>
              <w:pStyle w:val="320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Підбір кадрів</w:t>
            </w:r>
          </w:p>
          <w:p w:rsidR="0085252C" w:rsidRDefault="0085252C">
            <w:pPr>
              <w:pStyle w:val="320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2. Складання розкладу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</w:tc>
      </w:tr>
      <w:tr w:rsidR="0085252C" w:rsidTr="0085252C">
        <w:trPr>
          <w:trHeight w:val="2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Результати огляду кабінетів, майстерень, виховних кімнат.</w:t>
            </w:r>
          </w:p>
          <w:p w:rsidR="0085252C" w:rsidRDefault="0085252C">
            <w:pPr>
              <w:pStyle w:val="320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НВР,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Аналіз результатів підготовки навчальних кабінетів та майстерні, виховних кімнат.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</w:p>
          <w:p w:rsidR="0085252C" w:rsidRDefault="0085252C">
            <w:pPr>
              <w:pStyle w:val="320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НВР,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ВР</w:t>
            </w:r>
          </w:p>
          <w:p w:rsidR="0085252C" w:rsidRDefault="0085252C">
            <w:pPr>
              <w:pStyle w:val="320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rPr>
          <w:trHeight w:val="1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Результати вхідного діагностування в групі І курсу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ind w:left="173" w:right="-108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 Викладачі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1.Аналіз  результатів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2. Шляхи подолання відставання учнів з загальноосвітньої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85252C" w:rsidRDefault="0085252C">
            <w:pPr>
              <w:pStyle w:val="320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 Жовтень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підготовки.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rPr>
          <w:cantSplit/>
          <w:trHeight w:val="1450"/>
        </w:trPr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Про виконання рішень попередньої педради.</w:t>
            </w:r>
          </w:p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 Заступник директора з ВР</w:t>
            </w:r>
          </w:p>
          <w:p w:rsidR="0085252C" w:rsidRDefault="0085252C">
            <w:pPr>
              <w:jc w:val="center"/>
            </w:pPr>
            <w:r>
              <w:t>Викладачі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Майстер</w:t>
            </w:r>
            <w:proofErr w:type="spellEnd"/>
            <w:r>
              <w:rPr>
                <w:sz w:val="24"/>
                <w:szCs w:val="24"/>
              </w:rPr>
              <w:t xml:space="preserve"> в/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Аналіз виконання рішень </w:t>
            </w:r>
            <w:r>
              <w:rPr>
                <w:sz w:val="24"/>
                <w:szCs w:val="24"/>
                <w:lang w:val="uk-UA" w:eastAsia="uk-UA"/>
              </w:rPr>
              <w:t>попередньої педради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 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Контроль за проведенням інструктажів у групах.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виконання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rPr>
          <w:cantSplit/>
          <w:trHeight w:val="1450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5252C" w:rsidRDefault="0085252C">
            <w:pPr>
              <w:pStyle w:val="320"/>
              <w:shd w:val="clear" w:color="auto" w:fill="auto"/>
              <w:ind w:left="113" w:right="113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директора Заступник директора з НВР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попередньої педради.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Заступники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складу учнів </w:t>
            </w:r>
          </w:p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І курсу.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Соціальний педагог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Аналіз особових справ учнів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ВР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Аналіз результатів перевірних робіт у групі І та організація роботи з ліквідації недоліків у знаннях.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 загально-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освітніх предметів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Моніторинг  рівня знань з предметів з/о підготовки учнів І та ІІІ курсу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НВР, викладачі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з/о предметів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Стан підготовки та проведення предметних тижнів з предметів із предметів загальноосвітньої підготовки.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 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1.Узагальнення  матеріалів предметних тижнів та підведення результатів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 -предметники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Контроль за якістю виконання навчальних планів і програм.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 Викладачі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Результати виконання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rPr>
          <w:cantSplit/>
          <w:trHeight w:val="1357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попередньої педради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Заступники директора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Результати проведення Тижня писемності та мови.</w:t>
            </w:r>
          </w:p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Моніторинг результатів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 української мови та літератури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Результати аналізу уроків природничо-математичного циклу з метою професійної спрямованості.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 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1. Моніторинг результатів </w:t>
            </w:r>
            <w:r>
              <w:rPr>
                <w:sz w:val="24"/>
                <w:szCs w:val="24"/>
                <w:lang w:val="uk-UA"/>
              </w:rPr>
              <w:t>аналізу уроків природничо-математичного циклу з метою професійної спрямованості.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з НВР </w:t>
            </w:r>
          </w:p>
        </w:tc>
      </w:tr>
      <w:tr w:rsidR="0085252C" w:rsidTr="0085252C">
        <w:trPr>
          <w:cantSplit/>
          <w:trHeight w:val="1134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1. Результати виконання рішень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попередньої педради.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Аналіз підсумків навчальної діяльності та методичної роботи за І семестр 2021-2022 н.р.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Моніторинг навчальних досягнень за І семестр 2021-2022 н.р.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2. Вивчити стан методичної, виховної, спортивної роботи.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 фізичного виховання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направлення учнів групи ШЛП-19 на виробничу практику.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Заст. з НВР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 професійної підготовки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Аналіз підготовки учнів групи до виробничої практики.</w:t>
            </w:r>
          </w:p>
          <w:p w:rsidR="0085252C" w:rsidRDefault="0085252C">
            <w:pPr>
              <w:pStyle w:val="320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85252C" w:rsidRDefault="0085252C">
            <w:pPr>
              <w:pStyle w:val="320"/>
              <w:shd w:val="clear" w:color="auto" w:fill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Cs/>
                <w:noProof/>
                <w:color w:val="000000"/>
                <w:sz w:val="24"/>
                <w:szCs w:val="24"/>
                <w:lang w:val="uk-UA"/>
              </w:rPr>
              <w:t>Знайомства з новими надходженнями педагогічної та методичної літератури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Підготовка до огляду літератури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Бібліотекар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Cs/>
                <w:noProof/>
                <w:color w:val="000000"/>
                <w:sz w:val="24"/>
                <w:szCs w:val="24"/>
                <w:lang w:val="uk-UA"/>
              </w:rPr>
              <w:t>Стан охорони праці в училищі за І семестр 2021-2022 н.р.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директора,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Моніторинг стану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</w:tc>
      </w:tr>
      <w:tr w:rsidR="0085252C" w:rsidTr="0085252C">
        <w:trPr>
          <w:cantSplit/>
          <w:trHeight w:val="2283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педради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попередньої педради.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iCs/>
                <w:noProof/>
                <w:color w:val="000000"/>
                <w:sz w:val="24"/>
                <w:szCs w:val="24"/>
                <w:lang w:val="uk-UA"/>
              </w:rPr>
              <w:t>Про хід атестаційного періоду педагогічних працівників.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атестаційної комісії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Відповідальні члени атестаційної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Аналіз роботи атестуємих педагогічних працівників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ind w:right="-108" w:hanging="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атестацій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ної комісії</w:t>
            </w:r>
          </w:p>
          <w:p w:rsidR="0085252C" w:rsidRDefault="0085252C">
            <w:pPr>
              <w:pStyle w:val="32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Члени атестацій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ної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комісії</w:t>
            </w:r>
          </w:p>
        </w:tc>
      </w:tr>
      <w:tr w:rsidR="0085252C" w:rsidTr="0085252C">
        <w:trPr>
          <w:cantSplit/>
          <w:trHeight w:val="778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</w:p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педради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попередньої педради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ідсумки</w:t>
            </w:r>
            <w:proofErr w:type="spellEnd"/>
            <w:r>
              <w:rPr>
                <w:sz w:val="24"/>
                <w:szCs w:val="24"/>
              </w:rPr>
              <w:t xml:space="preserve"> ПКА в </w:t>
            </w:r>
            <w:proofErr w:type="spellStart"/>
            <w:r>
              <w:rPr>
                <w:sz w:val="24"/>
                <w:szCs w:val="24"/>
              </w:rPr>
              <w:t>групі</w:t>
            </w:r>
            <w:proofErr w:type="spellEnd"/>
            <w:r>
              <w:rPr>
                <w:sz w:val="24"/>
                <w:szCs w:val="24"/>
              </w:rPr>
              <w:t xml:space="preserve"> ШЛП-1</w:t>
            </w:r>
            <w:r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jc w:val="center"/>
            </w:pPr>
            <w:r>
              <w:t>Виступ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Наказ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Шляхи подолання відставання учнів у навчанні, особливості екстернатної форми навчання.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Перевірка та аналіз рівня досягнень учнів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2. Пошук шляхів подолання відставання учнів у навчанні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Викладачі, майстер в/н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Творчі звіти педагогічних працівників, що атестуються у 2022 році.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атестаційної 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Створення педагогічного портфоліо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2. Аналіз роботи педпрацівників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Педагогічні працівники, що атестуються у 2022 році.</w:t>
            </w:r>
          </w:p>
        </w:tc>
      </w:tr>
      <w:tr w:rsidR="0085252C" w:rsidTr="0085252C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Про організацію та про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softHyphen/>
              <w:t>ведення ДПА за курс базової середньої освіти, повної загальної середньої освіти  в 2021-2022 н.р.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В.о.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Моніторинг рівня засвоєння змісту професійно-практичної  підготовки.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</w:t>
            </w:r>
          </w:p>
        </w:tc>
      </w:tr>
      <w:tr w:rsidR="0085252C" w:rsidTr="0085252C">
        <w:trPr>
          <w:cantSplit/>
          <w:trHeight w:val="1448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педради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попередньої педради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Про результати атестації педагогічних працівників в 2021-2022 н.р.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атестаційної кормісії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1.Аналіз результатів атестації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атестаційної комісії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Секретар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lastRenderedPageBreak/>
              <w:t>атестаційної комісії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Голова педради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попередньої педради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Стан проходження учнями виробничого навчання та виробничої практики.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Майстри в/н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 xml:space="preserve">1. Моніторинг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проходження учнями виробничого навчання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2. </w:t>
            </w:r>
            <w:r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 xml:space="preserve">Моніторинг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проходження учнями виробничої практики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Про допуск учнів до ДПА за екстернатною формою навчання, ДПА у формі ЗНО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Перевірка якості знань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 загальноосвіт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ніх предметів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Стан здійснення охорони праці та викладання предмета «Охорона праці».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 з 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>Моніторинг навчально-матеріальної бази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Інженер з ОП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 з ОП</w:t>
            </w:r>
          </w:p>
        </w:tc>
      </w:tr>
      <w:tr w:rsidR="0085252C" w:rsidTr="0085252C">
        <w:trPr>
          <w:trHeight w:val="18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направлення учнів груп ШЛП-19на виробничу (переддипломну) практику, ШЛП-21 на виробничу практику.</w:t>
            </w:r>
          </w:p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 з НВР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Викладачі професійної підготовки</w:t>
            </w:r>
          </w:p>
          <w:p w:rsidR="0085252C" w:rsidRDefault="0085252C">
            <w:pPr>
              <w:pStyle w:val="320"/>
              <w:ind w:right="-108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1. Аналіз підготовки учнів групи до виробничої практики.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Про організований порядок закінчення 2021-2022 н.р.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</w:tc>
      </w:tr>
      <w:tr w:rsidR="0085252C" w:rsidTr="0085252C">
        <w:trPr>
          <w:cantSplit/>
          <w:trHeight w:val="894"/>
        </w:trPr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5252C" w:rsidRDefault="0085252C">
            <w:pPr>
              <w:pStyle w:val="320"/>
              <w:shd w:val="clear" w:color="auto" w:fill="auto"/>
              <w:ind w:left="113" w:right="113"/>
              <w:rPr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85252C" w:rsidRDefault="0085252C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Аналіз виконання рішень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попередньої педради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Керівники підрозділів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Про підсумки ДПА за екстернатною формою навчання, ДПА у формі ЗНО.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Наказ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Аналіз якості знань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 w:rsidP="005E325B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Про випуск учнів ІІІ курсу</w:t>
            </w:r>
            <w:r w:rsidR="005E325B">
              <w:rPr>
                <w:noProof/>
                <w:color w:val="000000"/>
                <w:sz w:val="24"/>
                <w:szCs w:val="24"/>
                <w:lang w:val="uk-UA"/>
              </w:rPr>
              <w:t xml:space="preserve">, гр. </w:t>
            </w:r>
            <w:r w:rsidR="005E325B">
              <w:rPr>
                <w:noProof/>
                <w:color w:val="000000"/>
                <w:sz w:val="24"/>
                <w:szCs w:val="24"/>
                <w:lang w:val="uk-UA"/>
              </w:rPr>
              <w:t xml:space="preserve">ШЛП-19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 та переведення учнів Ікурсу</w:t>
            </w:r>
            <w:r w:rsidR="005E325B">
              <w:rPr>
                <w:noProof/>
                <w:color w:val="000000"/>
                <w:sz w:val="24"/>
                <w:szCs w:val="24"/>
                <w:lang w:val="uk-UA"/>
              </w:rPr>
              <w:t xml:space="preserve">, </w:t>
            </w:r>
            <w:r w:rsidR="005E325B">
              <w:rPr>
                <w:noProof/>
                <w:color w:val="000000"/>
                <w:sz w:val="24"/>
                <w:szCs w:val="24"/>
                <w:lang w:val="uk-UA"/>
              </w:rPr>
              <w:t>гр. ШЛП-</w:t>
            </w:r>
            <w:r w:rsidR="005E325B">
              <w:rPr>
                <w:noProof/>
                <w:color w:val="000000"/>
                <w:sz w:val="24"/>
                <w:szCs w:val="24"/>
                <w:lang w:val="uk-UA"/>
              </w:rPr>
              <w:t xml:space="preserve">21, </w:t>
            </w:r>
            <w:bookmarkStart w:id="0" w:name="_GoBack"/>
            <w:bookmarkEnd w:id="0"/>
            <w:r>
              <w:rPr>
                <w:noProof/>
                <w:color w:val="000000"/>
                <w:sz w:val="24"/>
                <w:szCs w:val="24"/>
                <w:lang w:val="uk-UA"/>
              </w:rPr>
              <w:t>на наступний.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>Підготовка відомостей про випуск та на переведення учнів на наступний рік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ідсумки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ДП</w:t>
            </w:r>
            <w:r>
              <w:rPr>
                <w:sz w:val="24"/>
                <w:szCs w:val="24"/>
              </w:rPr>
              <w:t xml:space="preserve">А в </w:t>
            </w:r>
            <w:proofErr w:type="spellStart"/>
            <w:r>
              <w:rPr>
                <w:sz w:val="24"/>
                <w:szCs w:val="24"/>
              </w:rPr>
              <w:t>групі</w:t>
            </w:r>
            <w:proofErr w:type="spellEnd"/>
            <w:r>
              <w:rPr>
                <w:sz w:val="24"/>
                <w:szCs w:val="24"/>
              </w:rPr>
              <w:t xml:space="preserve"> ШЛП-1</w:t>
            </w:r>
            <w:r>
              <w:rPr>
                <w:sz w:val="24"/>
                <w:szCs w:val="24"/>
                <w:lang w:val="uk-UA"/>
              </w:rPr>
              <w:t>9 у формі ЗНО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з НВР Викладачі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lastRenderedPageBreak/>
              <w:t>загальноосвіт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ніх предметів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lastRenderedPageBreak/>
              <w:t>Моніторинг результатів ПКА.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Викладачі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lastRenderedPageBreak/>
              <w:t>загальноосвіт</w:t>
            </w:r>
          </w:p>
          <w:p w:rsidR="0085252C" w:rsidRDefault="0085252C">
            <w:pPr>
              <w:pStyle w:val="320"/>
              <w:ind w:right="-108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ніх предметів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ідсумки</w:t>
            </w:r>
            <w:proofErr w:type="spellEnd"/>
            <w:r>
              <w:rPr>
                <w:sz w:val="24"/>
                <w:szCs w:val="24"/>
              </w:rPr>
              <w:t xml:space="preserve"> ПКА в </w:t>
            </w:r>
            <w:proofErr w:type="spellStart"/>
            <w:r>
              <w:rPr>
                <w:sz w:val="24"/>
                <w:szCs w:val="24"/>
              </w:rPr>
              <w:t>групі</w:t>
            </w:r>
            <w:proofErr w:type="spellEnd"/>
            <w:r>
              <w:rPr>
                <w:sz w:val="24"/>
                <w:szCs w:val="24"/>
              </w:rPr>
              <w:t xml:space="preserve"> ШЛП-</w:t>
            </w:r>
            <w:r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ind w:right="-108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 Майстер в/н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>Моніторинг результатів ПКА.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 Майстер в/н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ідсумки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</w:rPr>
              <w:t xml:space="preserve">КА в </w:t>
            </w:r>
            <w:proofErr w:type="spellStart"/>
            <w:r>
              <w:rPr>
                <w:sz w:val="24"/>
                <w:szCs w:val="24"/>
              </w:rPr>
              <w:t>групі</w:t>
            </w:r>
            <w:proofErr w:type="spellEnd"/>
            <w:r>
              <w:rPr>
                <w:sz w:val="24"/>
                <w:szCs w:val="24"/>
              </w:rPr>
              <w:t xml:space="preserve"> ШЛП-1</w:t>
            </w: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</w:t>
            </w:r>
          </w:p>
          <w:p w:rsidR="0085252C" w:rsidRDefault="0085252C">
            <w:pPr>
              <w:pStyle w:val="320"/>
              <w:ind w:right="-108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pacing w:val="-10"/>
                <w:sz w:val="24"/>
                <w:szCs w:val="24"/>
                <w:lang w:val="uk-UA"/>
              </w:rPr>
              <w:t>Моніторинг результатів ПКА.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 НВР Майстер в/н</w:t>
            </w:r>
          </w:p>
        </w:tc>
      </w:tr>
      <w:tr w:rsidR="0085252C" w:rsidTr="008525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shd w:val="clear" w:color="auto" w:fill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5252C" w:rsidRDefault="0085252C">
            <w:pPr>
              <w:pStyle w:val="320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Попередній розподіл педнавантаження на новий навчальний рік згідно перехідного контингенту.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252C" w:rsidRDefault="0085252C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В.о директора</w:t>
            </w:r>
          </w:p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>Заступник директора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color w:val="000000"/>
                <w:sz w:val="24"/>
                <w:szCs w:val="24"/>
                <w:lang w:val="uk-UA"/>
              </w:rPr>
              <w:t xml:space="preserve">з </w:t>
            </w:r>
            <w:r>
              <w:rPr>
                <w:noProof/>
                <w:color w:val="000000"/>
                <w:sz w:val="24"/>
                <w:szCs w:val="24"/>
                <w:lang w:val="uk-UA"/>
              </w:rPr>
              <w:t>НВР</w:t>
            </w:r>
          </w:p>
          <w:p w:rsidR="0085252C" w:rsidRDefault="0085252C">
            <w:pPr>
              <w:pStyle w:val="320"/>
              <w:jc w:val="center"/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85252C" w:rsidTr="0085252C">
        <w:trPr>
          <w:gridBefore w:val="1"/>
          <w:gridAfter w:val="1"/>
          <w:wBefore w:w="675" w:type="dxa"/>
          <w:wAfter w:w="1093" w:type="dxa"/>
          <w:trHeight w:val="100"/>
        </w:trPr>
        <w:tc>
          <w:tcPr>
            <w:tcW w:w="79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252C" w:rsidRDefault="0085252C">
            <w:pPr>
              <w:pStyle w:val="320"/>
              <w:shd w:val="clear" w:color="auto" w:fill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5252C" w:rsidRDefault="0085252C" w:rsidP="0085252C">
      <w:pPr>
        <w:pStyle w:val="320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sym w:font="Symbol" w:char="F02A"/>
      </w:r>
      <w:r>
        <w:rPr>
          <w:color w:val="000000"/>
          <w:sz w:val="24"/>
          <w:szCs w:val="24"/>
          <w:lang w:val="uk-UA"/>
        </w:rPr>
        <w:t>Протягом навчального року проводяться засідання малої педради по допуску учнів до ПКА, ДПА, ДКА.</w:t>
      </w:r>
    </w:p>
    <w:p w:rsidR="0085252C" w:rsidRDefault="0085252C" w:rsidP="0085252C">
      <w:pPr>
        <w:pStyle w:val="320"/>
        <w:rPr>
          <w:b/>
          <w:color w:val="000000"/>
          <w:sz w:val="24"/>
          <w:szCs w:val="24"/>
          <w:lang w:val="uk-UA"/>
        </w:rPr>
      </w:pPr>
    </w:p>
    <w:p w:rsidR="004B27E3" w:rsidRDefault="004B27E3"/>
    <w:sectPr w:rsidR="004B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1"/>
    <w:rsid w:val="004B27E3"/>
    <w:rsid w:val="005E325B"/>
    <w:rsid w:val="006860E1"/>
    <w:rsid w:val="0085252C"/>
    <w:rsid w:val="009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52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_"/>
    <w:link w:val="320"/>
    <w:locked/>
    <w:rsid w:val="0085252C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5252C"/>
    <w:pPr>
      <w:shd w:val="clear" w:color="auto" w:fill="FFFFFF"/>
      <w:spacing w:line="0" w:lineRule="atLeast"/>
    </w:pPr>
    <w:rPr>
      <w:sz w:val="25"/>
      <w:szCs w:val="25"/>
      <w:lang w:val="ru-RU"/>
    </w:rPr>
  </w:style>
  <w:style w:type="table" w:styleId="a3">
    <w:name w:val="Table Grid"/>
    <w:basedOn w:val="a1"/>
    <w:uiPriority w:val="59"/>
    <w:rsid w:val="0085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52C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2)_"/>
    <w:link w:val="320"/>
    <w:locked/>
    <w:rsid w:val="0085252C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5252C"/>
    <w:pPr>
      <w:shd w:val="clear" w:color="auto" w:fill="FFFFFF"/>
      <w:spacing w:line="0" w:lineRule="atLeast"/>
    </w:pPr>
    <w:rPr>
      <w:sz w:val="25"/>
      <w:szCs w:val="25"/>
      <w:lang w:val="ru-RU"/>
    </w:rPr>
  </w:style>
  <w:style w:type="table" w:styleId="a3">
    <w:name w:val="Table Grid"/>
    <w:basedOn w:val="a1"/>
    <w:uiPriority w:val="59"/>
    <w:rsid w:val="0085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2022-05-05T12:22:00Z</dcterms:created>
  <dcterms:modified xsi:type="dcterms:W3CDTF">2022-05-05T12:25:00Z</dcterms:modified>
</cp:coreProperties>
</file>