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E5" w:rsidRPr="00A522DA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22DA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:rsidR="008B5AE5" w:rsidRPr="00A522DA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2DA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B5AE5" w:rsidRPr="00A522DA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2DA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A522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22DA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A522DA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8B5AE5" w:rsidRPr="00A522DA" w:rsidRDefault="00856B6A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Макіївське професійне училище соціальної реабілітації ім. А.С. Макаренка</w:t>
      </w:r>
      <w:r w:rsidR="008B5AE5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A522DA" w:rsidRDefault="00622B61" w:rsidP="00622B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Шкільна, 5 </w:t>
      </w:r>
      <w:proofErr w:type="spellStart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</w:t>
      </w:r>
      <w:proofErr w:type="spellEnd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Балахівка, </w:t>
      </w:r>
      <w:proofErr w:type="spellStart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Петрівський</w:t>
      </w:r>
      <w:proofErr w:type="spellEnd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Кіровоградська обл.,  28314</w:t>
      </w:r>
      <w:r w:rsidR="00EF5FEB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5AE5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A522DA" w:rsidRDefault="008B5AE5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за ЄДРПОУ – </w:t>
      </w:r>
      <w:r w:rsidR="00622B6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02542490</w:t>
      </w: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A522DA" w:rsidRDefault="008B5AE5" w:rsidP="00FE031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категорія замовника – </w:t>
      </w:r>
      <w:r w:rsidR="001A2ACE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п.п.3 п.1ст.2 Закону України Про публічні закупівлі - юридичні особи, які є підприємствами, установами, організаціями та їх об"єднаннями, які забезпечують потреби держави або територіальної громади, якщо така діяльність не здійснюється на промисловій чи комерційній основі, за наявності однієї з таких ознак: юридична особа є розпорядником. одержувачем бюджетних коштів.</w:t>
      </w:r>
    </w:p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726FFE" w:rsidRPr="00A522DA" w:rsidRDefault="00E63C08" w:rsidP="00A56D65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="00726FFE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ДК 021:2015- 09110000-3 - Тверде п</w:t>
      </w:r>
      <w:r w:rsidR="000E7D5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аливо (Вугілля кам’яне)</w:t>
      </w:r>
      <w:r w:rsidR="005C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додатково виділені кошти</w:t>
      </w:r>
    </w:p>
    <w:p w:rsidR="008B5AE5" w:rsidRPr="00A522DA" w:rsidRDefault="008B5AE5" w:rsidP="00A56D65">
      <w:p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Ідентифікатор закупівлі:</w:t>
      </w:r>
    </w:p>
    <w:p w:rsidR="005C775A" w:rsidRDefault="005C775A" w:rsidP="005C775A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5A">
        <w:rPr>
          <w:rFonts w:ascii="Times New Roman" w:eastAsia="Times New Roman" w:hAnsi="Times New Roman" w:cs="Times New Roman"/>
          <w:sz w:val="24"/>
          <w:szCs w:val="24"/>
          <w:lang w:eastAsia="ru-RU"/>
        </w:rPr>
        <w:t>UA-2022-11-04-004274-a</w:t>
      </w:r>
    </w:p>
    <w:p w:rsidR="008B5AE5" w:rsidRPr="00A522DA" w:rsidRDefault="008B5AE5" w:rsidP="005C775A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E63C08" w:rsidRPr="00A522DA" w:rsidRDefault="00E63C08" w:rsidP="00A56D6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Якісні, технологічні та фізико-механічні показники вугілля кам’яного, що є предметом даної закупівлі, в тому числі показники виходу летких речовин, повинні відповідати вимогам передбаченим згідно ДСТУ 3472:2015</w:t>
      </w:r>
      <w:r w:rsidR="000E7D5A"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«Вугілля буре, кам’яне та антрацит. Класифікація» </w:t>
      </w:r>
      <w:r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 ДСТУ 7146:2010</w:t>
      </w:r>
      <w:r w:rsidR="000E7D5A"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«Вугілля кам’яне та антрацит для побутових потреб. Технічні умови»</w:t>
      </w:r>
      <w:r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та іншим чинним державним стандартам, що регулюють вимоги до якості вугілля кам’яного.</w:t>
      </w:r>
    </w:p>
    <w:tbl>
      <w:tblPr>
        <w:tblStyle w:val="a8"/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1985"/>
        <w:gridCol w:w="2127"/>
      </w:tblGrid>
      <w:tr w:rsidR="00E63C08" w:rsidRPr="00A522DA" w:rsidTr="00A56D65">
        <w:tc>
          <w:tcPr>
            <w:tcW w:w="2977" w:type="dxa"/>
          </w:tcPr>
          <w:p w:rsidR="00E63C08" w:rsidRPr="00A522DA" w:rsidRDefault="00E63C08" w:rsidP="00E63C08">
            <w:pPr>
              <w:widowControl w:val="0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вугілля</w:t>
            </w:r>
          </w:p>
        </w:tc>
        <w:tc>
          <w:tcPr>
            <w:tcW w:w="1701" w:type="dxa"/>
          </w:tcPr>
          <w:p w:rsidR="00E63C08" w:rsidRPr="00A522DA" w:rsidRDefault="00E63C08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тонн</w:t>
            </w:r>
          </w:p>
        </w:tc>
        <w:tc>
          <w:tcPr>
            <w:tcW w:w="1701" w:type="dxa"/>
          </w:tcPr>
          <w:p w:rsidR="00E63C08" w:rsidRPr="00A522DA" w:rsidRDefault="00E63C08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Зольність на сухий стан палива, не більше ніж</w:t>
            </w:r>
          </w:p>
        </w:tc>
        <w:tc>
          <w:tcPr>
            <w:tcW w:w="1985" w:type="dxa"/>
          </w:tcPr>
          <w:p w:rsidR="00E63C08" w:rsidRPr="00A522DA" w:rsidRDefault="00E63C08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волога та робочий стан палива, не більше ніж</w:t>
            </w:r>
          </w:p>
        </w:tc>
        <w:tc>
          <w:tcPr>
            <w:tcW w:w="2127" w:type="dxa"/>
          </w:tcPr>
          <w:p w:rsidR="00E63C08" w:rsidRPr="00A522DA" w:rsidRDefault="00E63C08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Нижча теплота згорання МДж</w:t>
            </w: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кг, Ккал</w:t>
            </w: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E63C08" w:rsidRPr="00A522DA" w:rsidTr="00A56D65">
        <w:tc>
          <w:tcPr>
            <w:tcW w:w="2977" w:type="dxa"/>
          </w:tcPr>
          <w:p w:rsidR="00E63C08" w:rsidRPr="00A522DA" w:rsidRDefault="000E7D5A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ДГ (13</w:t>
            </w:r>
            <w:r w:rsidR="00E63C08"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-100)</w:t>
            </w:r>
            <w:r w:rsidR="00A522DA"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еквівалент</w:t>
            </w:r>
          </w:p>
        </w:tc>
        <w:tc>
          <w:tcPr>
            <w:tcW w:w="1701" w:type="dxa"/>
          </w:tcPr>
          <w:p w:rsidR="00E63C08" w:rsidRPr="00A522DA" w:rsidRDefault="005C775A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701" w:type="dxa"/>
          </w:tcPr>
          <w:p w:rsidR="00E63C08" w:rsidRPr="00A522DA" w:rsidRDefault="000E7D5A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E63C08"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985" w:type="dxa"/>
          </w:tcPr>
          <w:p w:rsidR="00E63C08" w:rsidRPr="00A522DA" w:rsidRDefault="000E7D5A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E63C08"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127" w:type="dxa"/>
          </w:tcPr>
          <w:p w:rsidR="00E63C08" w:rsidRPr="00A522DA" w:rsidRDefault="00A522DA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23,027 (55</w:t>
            </w:r>
            <w:r w:rsidR="00E63C08"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8B5AE5" w:rsidRPr="00A522DA" w:rsidRDefault="008B5AE5" w:rsidP="00FE0316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E63C08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«Код ДК 021:2015- 09110000-3 - Тверде паливо (Вуг</w:t>
      </w:r>
      <w:r w:rsidR="000E7D5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ілля кам’яне марки ДГ (13-100)</w:t>
      </w:r>
      <w:r w:rsidR="00E63C08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сформований з урахуванням очікуваної вартості закупівлі</w:t>
      </w:r>
      <w:r w:rsidR="0078436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 відповідає розрахунку видатків д</w:t>
      </w:r>
      <w:r w:rsidR="000E7D5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кошторису на 2022</w:t>
      </w:r>
      <w:r w:rsidR="0078436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</w:t>
      </w:r>
    </w:p>
    <w:p w:rsidR="00FE0316" w:rsidRPr="00A522DA" w:rsidRDefault="00FE0316" w:rsidP="00FE0316">
      <w:pPr>
        <w:pStyle w:val="a3"/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5C775A">
        <w:rPr>
          <w:rFonts w:ascii="Times New Roman" w:eastAsia="Times New Roman" w:hAnsi="Times New Roman"/>
          <w:sz w:val="24"/>
          <w:szCs w:val="24"/>
          <w:lang w:eastAsia="ru-RU"/>
        </w:rPr>
        <w:t>762 800</w:t>
      </w:r>
      <w:r w:rsidRPr="00A52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22DA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="0018795E" w:rsidRPr="00A522DA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Pr="00A522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4950" w:rsidRPr="00A522DA" w:rsidRDefault="00DB4950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A56D65" w:rsidRPr="00A522DA" w:rsidRDefault="00DB4950" w:rsidP="00A56D6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Очікувана вартість предмета закупівлі 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сформована на підставі </w:t>
      </w:r>
      <w:r w:rsidR="00A522D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Висновку Кіровоградської регіональної торгово-промислової палати 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самостійного аналізу цін на аналогічні за технічними характеристиками </w:t>
      </w:r>
      <w:r w:rsidR="00A56D65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="001A1A5C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відповідає розміру бюджетного призначення.</w:t>
      </w:r>
    </w:p>
    <w:p w:rsidR="00FE0316" w:rsidRPr="00A522DA" w:rsidRDefault="00FE0316" w:rsidP="00A56D6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закупівлі:</w:t>
      </w:r>
    </w:p>
    <w:p w:rsidR="00FE0316" w:rsidRPr="00A522DA" w:rsidRDefault="005C775A" w:rsidP="00A56D65">
      <w:pPr>
        <w:pStyle w:val="a3"/>
        <w:tabs>
          <w:tab w:val="left" w:pos="851"/>
        </w:tabs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Відкриті торги з особливостями </w:t>
      </w:r>
      <w:r w:rsidRPr="005C775A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вимог Закону України «Про публічні закупівлі» (далі — Закон) та Постанови від 12 жовтня 2022 р. № 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FE0316" w:rsidRPr="00A522DA" w:rsidSect="00A56D65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83B42"/>
    <w:rsid w:val="000B1F80"/>
    <w:rsid w:val="000C58C4"/>
    <w:rsid w:val="000C7711"/>
    <w:rsid w:val="000D292C"/>
    <w:rsid w:val="000D4E09"/>
    <w:rsid w:val="000E7D5A"/>
    <w:rsid w:val="000E7FF8"/>
    <w:rsid w:val="00104F10"/>
    <w:rsid w:val="00107850"/>
    <w:rsid w:val="00114BBF"/>
    <w:rsid w:val="001266FB"/>
    <w:rsid w:val="001350A6"/>
    <w:rsid w:val="0015274D"/>
    <w:rsid w:val="0018795E"/>
    <w:rsid w:val="001A1A5C"/>
    <w:rsid w:val="001A2ACE"/>
    <w:rsid w:val="001A7571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7FC7"/>
    <w:rsid w:val="00370C4C"/>
    <w:rsid w:val="0038019F"/>
    <w:rsid w:val="003920C0"/>
    <w:rsid w:val="00431A7F"/>
    <w:rsid w:val="00463785"/>
    <w:rsid w:val="004844B5"/>
    <w:rsid w:val="004D7F65"/>
    <w:rsid w:val="004E1635"/>
    <w:rsid w:val="004F383C"/>
    <w:rsid w:val="00505CB1"/>
    <w:rsid w:val="00520DCD"/>
    <w:rsid w:val="00547AAA"/>
    <w:rsid w:val="00547CED"/>
    <w:rsid w:val="005621FD"/>
    <w:rsid w:val="00575E3F"/>
    <w:rsid w:val="00586833"/>
    <w:rsid w:val="00595B53"/>
    <w:rsid w:val="005C775A"/>
    <w:rsid w:val="006065A6"/>
    <w:rsid w:val="0060703D"/>
    <w:rsid w:val="006124A8"/>
    <w:rsid w:val="00622B61"/>
    <w:rsid w:val="00681DC9"/>
    <w:rsid w:val="00691B46"/>
    <w:rsid w:val="00696106"/>
    <w:rsid w:val="006A1BE5"/>
    <w:rsid w:val="006B7798"/>
    <w:rsid w:val="006D338E"/>
    <w:rsid w:val="006D6144"/>
    <w:rsid w:val="006D64B2"/>
    <w:rsid w:val="006F7CA3"/>
    <w:rsid w:val="0071711D"/>
    <w:rsid w:val="00726FFE"/>
    <w:rsid w:val="00730C65"/>
    <w:rsid w:val="00751F31"/>
    <w:rsid w:val="007716CE"/>
    <w:rsid w:val="00772C36"/>
    <w:rsid w:val="0078436A"/>
    <w:rsid w:val="007A4E59"/>
    <w:rsid w:val="007D5D75"/>
    <w:rsid w:val="00835DC6"/>
    <w:rsid w:val="0084646D"/>
    <w:rsid w:val="00856B6A"/>
    <w:rsid w:val="008920D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522DA"/>
    <w:rsid w:val="00A56D65"/>
    <w:rsid w:val="00A83726"/>
    <w:rsid w:val="00A8691D"/>
    <w:rsid w:val="00A877D1"/>
    <w:rsid w:val="00AE6636"/>
    <w:rsid w:val="00B12373"/>
    <w:rsid w:val="00B13B30"/>
    <w:rsid w:val="00B23E0D"/>
    <w:rsid w:val="00B43998"/>
    <w:rsid w:val="00B44958"/>
    <w:rsid w:val="00B44B35"/>
    <w:rsid w:val="00B6060F"/>
    <w:rsid w:val="00BA50C2"/>
    <w:rsid w:val="00C000BA"/>
    <w:rsid w:val="00C02765"/>
    <w:rsid w:val="00C203D9"/>
    <w:rsid w:val="00C20520"/>
    <w:rsid w:val="00C50EBF"/>
    <w:rsid w:val="00C819C9"/>
    <w:rsid w:val="00CA4C89"/>
    <w:rsid w:val="00CC15FB"/>
    <w:rsid w:val="00CC4CE3"/>
    <w:rsid w:val="00CE5A36"/>
    <w:rsid w:val="00D10986"/>
    <w:rsid w:val="00D417A2"/>
    <w:rsid w:val="00D748A9"/>
    <w:rsid w:val="00D87FE9"/>
    <w:rsid w:val="00DB4950"/>
    <w:rsid w:val="00DD4E4A"/>
    <w:rsid w:val="00E33508"/>
    <w:rsid w:val="00E33FD8"/>
    <w:rsid w:val="00E63C08"/>
    <w:rsid w:val="00EF5FEB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0316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E63C08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E63C08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34E45-5C69-4BDC-AE23-A4333630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1</cp:lastModifiedBy>
  <cp:revision>5</cp:revision>
  <cp:lastPrinted>2021-03-25T14:01:00Z</cp:lastPrinted>
  <dcterms:created xsi:type="dcterms:W3CDTF">2021-03-15T13:03:00Z</dcterms:created>
  <dcterms:modified xsi:type="dcterms:W3CDTF">2022-11-04T11:17:00Z</dcterms:modified>
</cp:coreProperties>
</file>