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2"/>
        <w:gridCol w:w="9"/>
        <w:gridCol w:w="3680"/>
        <w:gridCol w:w="1559"/>
        <w:gridCol w:w="1567"/>
        <w:gridCol w:w="1662"/>
        <w:gridCol w:w="8"/>
        <w:gridCol w:w="733"/>
      </w:tblGrid>
      <w:tr w:rsidR="006B70CE" w:rsidRPr="006B70CE" w:rsidTr="006B70CE">
        <w:trPr>
          <w:trHeight w:val="18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bookmarkStart w:id="0" w:name="_GoBack"/>
            <w:r w:rsidRPr="006B70CE">
              <w:rPr>
                <w:b/>
              </w:rPr>
              <w:t>№   з/п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Термін  виконання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Відповідальний</w:t>
            </w:r>
          </w:p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за виконання</w:t>
            </w:r>
          </w:p>
          <w:p w:rsidR="006B70CE" w:rsidRPr="006B70CE" w:rsidRDefault="006B70CE">
            <w:pPr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Виконавці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b/>
              </w:rPr>
              <w:t>Примітка про виконання</w:t>
            </w: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B70CE" w:rsidRPr="006B70CE" w:rsidTr="006B70C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rStyle w:val="fontstyle01"/>
                <w:b/>
                <w:sz w:val="24"/>
                <w:szCs w:val="24"/>
              </w:rPr>
              <w:t>І. Організаційна робота</w:t>
            </w: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both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Провести дослідження</w:t>
            </w:r>
          </w:p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 xml:space="preserve"> результативності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роботи педагогічного колективу над ІІІ етапом роботи над єдиною методичною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проблемою. Узагальнити результати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дослідження на засіданні педагогічної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ради. Підвести підсумки.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Протягом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навчального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року,</w:t>
            </w:r>
          </w:p>
          <w:p w:rsidR="006B70CE" w:rsidRPr="006B70CE" w:rsidRDefault="006B70CE">
            <w:pPr>
              <w:ind w:left="-108"/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червень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Підготувати наказ «Про структуру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методичної роботи та її організацію 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2022-2023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н.р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До 09.09.2022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noProof/>
              </w:rPr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pStyle w:val="3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Спланувати і організувати систематичну роботу педагогічної ради училища.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Протягом року згідно графіку проведення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t>Голова педагогічної ради , секретар педради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педагогічної ради, секретар педради,</w:t>
            </w: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Педколектив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Продовження третього заключного року  роботи над єдиною науково-методичною проблемою училища</w:t>
            </w:r>
          </w:p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«Впровадження в навчальний процес сучасних освітніх технологій та створення умов для повноцінної освіти молоді».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Педколектив</w:t>
            </w:r>
          </w:p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 xml:space="preserve">Провести з бесіди 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педагогами з метою визначення рівня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професійної компетентності,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інформаційних запитів, потреб.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Спланувати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напрямки методичної роботи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педагогічного колективу на рік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До 01.10.2022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 xml:space="preserve">Спрямувати роботу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педагогічногоколективу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 на підвищення ефективності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праці, реалізацію нових підходів у виборі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методів, засобів та </w:t>
            </w:r>
            <w:r w:rsidRPr="006B70CE">
              <w:rPr>
                <w:rStyle w:val="fontstyle01"/>
                <w:sz w:val="24"/>
                <w:szCs w:val="24"/>
              </w:rPr>
              <w:lastRenderedPageBreak/>
              <w:t>способів навчання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директора з НВР, заступник директора з </w:t>
            </w: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Забезпечити неперервність у фаховому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зростанні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педпрацівників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 (зв’язок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курсової перепідготовки з між курсовою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діяльністю).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В.о. директора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Скоригувати перспективний план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стажування майстрів виробничого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навчання. Забезпечити стажування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майстрів.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Створити довідково-інформаційний фонд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методичних матеріалів, літератури з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єдиної методичної теми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Оперативно інформувати педагогічний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колектив про новинки методичної та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педагогічної літератури. Систематично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проводити Дні інформації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Скоригувати перспективний план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проходження курсів підвищення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кваліфікації педагогічними працівниками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Надати методичну та консультативну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допомогу щодо розробки навчально-плануючої документації викладачів та майстрів в/н</w:t>
            </w:r>
            <w:r w:rsidRPr="006B70CE">
              <w:t>,вихователів, чергових з режиму.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Надавати методичну допомогу в розробці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навчальних програм із предметів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загально-професійної, професійно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теоретичної підготовок та виробничого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навчання, розроблених на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модульно-</w:t>
            </w:r>
            <w:proofErr w:type="spellEnd"/>
            <w:r w:rsidRPr="006B70CE">
              <w:rPr>
                <w:color w:val="000000"/>
              </w:rPr>
              <w:t xml:space="preserve">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компетентнісній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 основі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Забезпечити інформаційно-</w:t>
            </w:r>
            <w:r w:rsidRPr="006B70CE">
              <w:rPr>
                <w:rStyle w:val="fontstyle01"/>
                <w:sz w:val="24"/>
                <w:szCs w:val="24"/>
              </w:rPr>
              <w:lastRenderedPageBreak/>
              <w:t>методичний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супровід атестації педагогічних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працівників 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lastRenderedPageBreak/>
              <w:t>За планом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lastRenderedPageBreak/>
              <w:t>роботи атестаційної комісії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lastRenderedPageBreak/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lastRenderedPageBreak/>
              <w:t>атестаційної комісії</w:t>
            </w:r>
          </w:p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lastRenderedPageBreak/>
              <w:t xml:space="preserve">Члени </w:t>
            </w:r>
            <w:r w:rsidRPr="006B70CE">
              <w:rPr>
                <w:rStyle w:val="fontstyle01"/>
                <w:sz w:val="24"/>
                <w:szCs w:val="24"/>
              </w:rPr>
              <w:lastRenderedPageBreak/>
              <w:t>атестаційної комісії</w:t>
            </w:r>
          </w:p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Надавати індивідуальну допомогу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викладачам і майстрам виробничого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навчання у доборі літератури та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матеріалів для проведення уроків,відкритих уроків, позакласних заходів,для самоосвіти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Розробити і скласти графік проведення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тематичних тижнів та професійних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декад.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noProof/>
              </w:rPr>
            </w:pPr>
            <w:r w:rsidRPr="006B70CE">
              <w:rPr>
                <w:noProof/>
              </w:rPr>
              <w:t>Жовтень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Організувати роботу щодо проведення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відкритих уроків,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взаємовідвідування</w:t>
            </w:r>
            <w:proofErr w:type="spellEnd"/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уроків.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t>Протягом року</w:t>
            </w:r>
            <w:r w:rsidRPr="006B70CE">
              <w:rPr>
                <w:rStyle w:val="fontstyle01"/>
                <w:sz w:val="24"/>
                <w:szCs w:val="24"/>
              </w:rPr>
              <w:t>, за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окремими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графіками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Працювати над поповненням та</w:t>
            </w:r>
          </w:p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поновленням сайту навчального закладу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Відповідальний за сайт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20.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Організація виступів викладачів і майстрів в/н на педрадах, згідно з планом училища.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Викладачі  та майстри в/н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pStyle w:val="32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6B70CE" w:rsidRPr="006B70CE" w:rsidTr="006B70C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b/>
              </w:rPr>
            </w:pPr>
            <w:r w:rsidRPr="006B70CE">
              <w:rPr>
                <w:rStyle w:val="fontstyle01"/>
                <w:b/>
                <w:sz w:val="24"/>
                <w:szCs w:val="24"/>
              </w:rPr>
              <w:t>II. Аналітико-методична робота</w:t>
            </w: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Вивчення наказів, положень, рекомендацій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стосовно методичної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Постійно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Провести аналіз участі педагогічних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працівників училища в методичній роботі.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До квітня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pStyle w:val="3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70C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Надати методичну допомогу у розробці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поурочно-тематичних планів, освітніх програм, вдосконаленні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навчально-плануючої документації.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Вересень 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 xml:space="preserve">Брати участь в обласних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інтернет-заходах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Згідно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графіка</w:t>
            </w:r>
            <w:r w:rsidRPr="006B70CE">
              <w:rPr>
                <w:color w:val="000000"/>
              </w:rPr>
              <w:br/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інтернет</w:t>
            </w:r>
            <w:proofErr w:type="spellEnd"/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заходів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В.о.директора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Заступник директора з НВР, заступник директора з ВР, помічник директора з режиму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Проводити моніторинг аналітичної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діяльності педагогів оцінка професійного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рівня, анкетування, тестування, результати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самоаналізу занять та аналіз</w:t>
            </w:r>
            <w:r w:rsidRPr="006B70CE">
              <w:rPr>
                <w:color w:val="000000"/>
              </w:rPr>
              <w:t xml:space="preserve">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взаємовідвіданих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 уроків), діагностику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педагогічної діяльності педагогів, які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rPr>
                <w:rStyle w:val="fontstyle01"/>
                <w:sz w:val="24"/>
                <w:szCs w:val="24"/>
              </w:rPr>
              <w:t>Грудень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2022,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Березень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Члени 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 xml:space="preserve">6.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Творчі звіти педагогів, які атестуються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«Педагогічна скарбниця, творчі портрети».</w:t>
            </w:r>
          </w:p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Лютий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Атестаційна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комісія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Провести педагогічні читання та оформити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матеріали педагогічних читань.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Січень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Педагогічні працівникми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Підготувати проект наказу про результати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методичної роботи центру за 2022-2023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Червень</w:t>
            </w: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proofErr w:type="spellStart"/>
            <w:r w:rsidRPr="006B70CE">
              <w:rPr>
                <w:rStyle w:val="fontstyle01"/>
                <w:sz w:val="24"/>
                <w:szCs w:val="24"/>
              </w:rPr>
              <w:t>В.о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>. директора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noProof/>
              </w:rPr>
              <w:t>Заступник директора з НВР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b/>
                <w:sz w:val="24"/>
                <w:szCs w:val="24"/>
              </w:rPr>
            </w:pPr>
            <w:r w:rsidRPr="006B70CE">
              <w:rPr>
                <w:rStyle w:val="fontstyle01"/>
                <w:b/>
                <w:sz w:val="24"/>
                <w:szCs w:val="24"/>
              </w:rPr>
              <w:t>ІІІ. Організація та проведення атестації педагогічних</w:t>
            </w:r>
            <w:r w:rsidRPr="006B70CE">
              <w:rPr>
                <w:b/>
                <w:bCs/>
                <w:color w:val="000000"/>
              </w:rPr>
              <w:br/>
            </w:r>
            <w:r w:rsidRPr="006B70CE">
              <w:rPr>
                <w:rStyle w:val="fontstyle01"/>
                <w:b/>
                <w:sz w:val="24"/>
                <w:szCs w:val="24"/>
              </w:rPr>
              <w:t>працівників</w:t>
            </w: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Розробити документацію щодо атестації педагогічних працівників та оформити стенд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«Готуємось до атестації».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Вересень</w:t>
            </w: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Члени 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Видати наказ про створення атестаційної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комісії та затвердити її склад</w:t>
            </w:r>
            <w:r w:rsidRPr="006B70C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Вересень</w:t>
            </w: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proofErr w:type="spellStart"/>
            <w:r w:rsidRPr="006B70CE">
              <w:rPr>
                <w:rStyle w:val="fontstyle01"/>
                <w:sz w:val="24"/>
                <w:szCs w:val="24"/>
              </w:rPr>
              <w:t>В.о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>. директора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proofErr w:type="spellStart"/>
            <w:r w:rsidRPr="006B70CE">
              <w:rPr>
                <w:rStyle w:val="fontstyle01"/>
                <w:sz w:val="24"/>
                <w:szCs w:val="24"/>
              </w:rPr>
              <w:t>В.о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>. директора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Затвердити графік роботи атестаційної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 xml:space="preserve">комісії та ознайомити з ним </w:t>
            </w:r>
            <w:proofErr w:type="spellStart"/>
            <w:r w:rsidRPr="006B70CE">
              <w:rPr>
                <w:rStyle w:val="fontstyle01"/>
                <w:sz w:val="24"/>
                <w:szCs w:val="24"/>
              </w:rPr>
              <w:t>педпрацівників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>,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які 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Вересень</w:t>
            </w: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Атестаційна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комісія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Розглянути документи, подані до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атестаційної комісії, затвердити список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педагогів, які 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До 20.10.2022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Атестаційна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комісія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Вивчення педагогічної діяльності осіб, які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атестуються.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Жовтень 2022-березень 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Атестаційна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комісія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Розглянути результати атестації на засіданні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педагогічної ради.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Згідно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графіка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педрад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t xml:space="preserve">Голова </w:t>
            </w:r>
            <w:r w:rsidRPr="006B70CE">
              <w:rPr>
                <w:rStyle w:val="fontstyle01"/>
                <w:sz w:val="24"/>
                <w:szCs w:val="24"/>
              </w:rPr>
              <w:t>атестаційної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Атестаційна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комісія</w:t>
            </w:r>
            <w:r w:rsidRPr="006B70CE">
              <w:rPr>
                <w:color w:val="000000"/>
              </w:rPr>
              <w:br/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b/>
                <w:sz w:val="24"/>
                <w:szCs w:val="24"/>
              </w:rPr>
            </w:pPr>
            <w:r w:rsidRPr="006B70CE">
              <w:rPr>
                <w:rStyle w:val="fontstyle01"/>
                <w:b/>
                <w:sz w:val="24"/>
                <w:szCs w:val="24"/>
              </w:rPr>
              <w:t>ІV. Співпраця з бібліотекою</w:t>
            </w: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 xml:space="preserve">1.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roofErr w:type="spellStart"/>
            <w:r w:rsidRPr="006B70CE">
              <w:rPr>
                <w:rStyle w:val="fontstyle01"/>
                <w:sz w:val="24"/>
                <w:szCs w:val="24"/>
              </w:rPr>
              <w:t>Інформаційно</w:t>
            </w:r>
            <w:proofErr w:type="spellEnd"/>
            <w:r w:rsidRPr="006B70CE">
              <w:rPr>
                <w:rStyle w:val="fontstyle01"/>
                <w:sz w:val="24"/>
                <w:szCs w:val="24"/>
              </w:rPr>
              <w:t xml:space="preserve"> забезпечувати проведення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педагогічних рад.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Протягом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 xml:space="preserve">2.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Проводити виступи на засіданнях педагогічних рад</w:t>
            </w:r>
            <w:r w:rsidRPr="006B70CE">
              <w:rPr>
                <w:color w:val="000000"/>
              </w:rPr>
              <w:t xml:space="preserve"> </w:t>
            </w:r>
            <w:r w:rsidRPr="006B70CE">
              <w:rPr>
                <w:rStyle w:val="fontstyle01"/>
                <w:sz w:val="24"/>
                <w:szCs w:val="24"/>
              </w:rPr>
              <w:t>інформаційними оглядами літератури.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Протягом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6B70CE" w:rsidRPr="006B70CE" w:rsidTr="006B70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Інформувати про нову літературу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видавництва «Професійна освіта», «Основа», «Шкільний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світ» та ін.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Протягом</w:t>
            </w:r>
            <w:r w:rsidRPr="006B70CE">
              <w:rPr>
                <w:color w:val="000000"/>
              </w:rPr>
              <w:br/>
            </w:r>
            <w:r w:rsidRPr="006B70CE">
              <w:rPr>
                <w:rStyle w:val="fontstyle01"/>
                <w:sz w:val="24"/>
                <w:szCs w:val="24"/>
              </w:rPr>
              <w:t>року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  <w:r w:rsidRPr="006B70CE">
              <w:rPr>
                <w:rStyle w:val="fontstyle01"/>
                <w:sz w:val="24"/>
                <w:szCs w:val="24"/>
              </w:rPr>
              <w:t>Бібліотекар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E" w:rsidRPr="006B70CE" w:rsidRDefault="006B70CE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bookmarkEnd w:id="0"/>
    </w:tbl>
    <w:p w:rsidR="00C9629F" w:rsidRPr="006B70CE" w:rsidRDefault="00C9629F" w:rsidP="006B70CE"/>
    <w:sectPr w:rsidR="00C9629F" w:rsidRPr="006B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37"/>
    <w:rsid w:val="001838EA"/>
    <w:rsid w:val="00491E37"/>
    <w:rsid w:val="00584DAE"/>
    <w:rsid w:val="006B70CE"/>
    <w:rsid w:val="00C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  <w:style w:type="character" w:customStyle="1" w:styleId="fontstyle01">
    <w:name w:val="fontstyle01"/>
    <w:basedOn w:val="a0"/>
    <w:rsid w:val="006B7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  <w:style w:type="character" w:customStyle="1" w:styleId="fontstyle01">
    <w:name w:val="fontstyle01"/>
    <w:basedOn w:val="a0"/>
    <w:rsid w:val="006B70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6217</Characters>
  <Application>Microsoft Office Word</Application>
  <DocSecurity>0</DocSecurity>
  <Lines>51</Lines>
  <Paragraphs>14</Paragraphs>
  <ScaleCrop>false</ScaleCrop>
  <Company>Home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MPUSR</dc:creator>
  <cp:keywords/>
  <dc:description/>
  <cp:lastModifiedBy>MPUSR</cp:lastModifiedBy>
  <cp:revision>5</cp:revision>
  <dcterms:created xsi:type="dcterms:W3CDTF">2023-02-13T13:46:00Z</dcterms:created>
  <dcterms:modified xsi:type="dcterms:W3CDTF">2023-02-14T13:23:00Z</dcterms:modified>
</cp:coreProperties>
</file>