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021:2015- 09110000-3 - </w:t>
      </w:r>
      <w:r w:rsidR="00CA2DEB" w:rsidRPr="00C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Тверде паливо (вугілля кам'яне марки Г(Г2) (50-100) 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5F6177" w:rsidRPr="005F6177" w:rsidRDefault="005F6177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F61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UA-2023-10-04-004622-a</w:t>
        </w:r>
      </w:hyperlink>
    </w:p>
    <w:p w:rsidR="008B5AE5" w:rsidRPr="00A522DA" w:rsidRDefault="008B5AE5" w:rsidP="005C77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63C08" w:rsidRPr="00A522DA" w:rsidRDefault="00E63C08" w:rsidP="00A56D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Якісні, технологічні та фізико-механічні показники вугілля кам’яного, що є предметом даної закупівлі, в тому числі показники виходу летких речовин, повинні відповідати вимогам передбаченим згідно 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буре, кам’яне та антрацит. Класифікація» 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ДСТУ 7146:2010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кам’яне та антрацит для побутових потреб. Технічні умови»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 іншим чинним державним стандартам, що регулюють вимоги до якості вугілля кам’яного.</w:t>
      </w:r>
    </w:p>
    <w:tbl>
      <w:tblPr>
        <w:tblStyle w:val="a8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985"/>
        <w:gridCol w:w="2127"/>
      </w:tblGrid>
      <w:tr w:rsidR="00E63C08" w:rsidRPr="00A522DA" w:rsidTr="00A56D65">
        <w:tc>
          <w:tcPr>
            <w:tcW w:w="2977" w:type="dxa"/>
          </w:tcPr>
          <w:p w:rsidR="00E63C08" w:rsidRPr="00A522DA" w:rsidRDefault="00E63C08" w:rsidP="00E63C08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вугілля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тонн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Зольність на сухий стан палива, не більше ніж</w:t>
            </w:r>
          </w:p>
        </w:tc>
        <w:tc>
          <w:tcPr>
            <w:tcW w:w="1985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волога та робочий стан палива, не більше ніж</w:t>
            </w:r>
          </w:p>
        </w:tc>
        <w:tc>
          <w:tcPr>
            <w:tcW w:w="2127" w:type="dxa"/>
          </w:tcPr>
          <w:p w:rsidR="00E63C08" w:rsidRPr="00A522DA" w:rsidRDefault="00E63C08" w:rsidP="00A863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Нижча теплота згорання, Ккал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E63C08" w:rsidRPr="00A522DA" w:rsidTr="00A56D65">
        <w:tc>
          <w:tcPr>
            <w:tcW w:w="2977" w:type="dxa"/>
          </w:tcPr>
          <w:p w:rsidR="00E63C08" w:rsidRPr="00A522DA" w:rsidRDefault="00923E90" w:rsidP="005F6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A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Г2) (50-100) </w:t>
            </w:r>
          </w:p>
        </w:tc>
        <w:tc>
          <w:tcPr>
            <w:tcW w:w="1701" w:type="dxa"/>
          </w:tcPr>
          <w:p w:rsidR="00E63C08" w:rsidRPr="00A522DA" w:rsidRDefault="00923E90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01" w:type="dxa"/>
          </w:tcPr>
          <w:p w:rsidR="00E63C08" w:rsidRPr="00A522DA" w:rsidRDefault="005F6177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E63C08" w:rsidRPr="00A522DA" w:rsidRDefault="005F6177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E63C08" w:rsidRPr="00A522DA" w:rsidRDefault="00A863DE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6866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«Код ДК 021:2015- 09110000-3 - </w:t>
      </w:r>
      <w:r w:rsidR="00923E90" w:rsidRPr="0092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Тверде паливо (вугілля кам'яне марки Г(Г2) (50-100)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92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  <w:r w:rsidR="00C4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звязку з розірванням попереднього договору на дану закупівлю</w:t>
      </w:r>
      <w:bookmarkStart w:id="0" w:name="_GoBack"/>
      <w:bookmarkEnd w:id="0"/>
      <w:r w:rsidR="00C4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E0316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F6177">
        <w:rPr>
          <w:rFonts w:ascii="Times New Roman" w:eastAsia="Times New Roman" w:hAnsi="Times New Roman"/>
          <w:sz w:val="24"/>
          <w:szCs w:val="24"/>
          <w:lang w:eastAsia="ru-RU"/>
        </w:rPr>
        <w:t>1 900 000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8F8" w:rsidRPr="00A522DA" w:rsidRDefault="00E368F8" w:rsidP="005F6177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Фактична</w:t>
      </w: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вартість предмета закупівлі: </w:t>
      </w:r>
      <w:r w:rsidR="005F6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177" w:rsidRPr="005F6177">
        <w:rPr>
          <w:rFonts w:ascii="Times New Roman" w:eastAsia="Times New Roman" w:hAnsi="Times New Roman"/>
          <w:sz w:val="24"/>
          <w:szCs w:val="24"/>
          <w:lang w:eastAsia="ru-RU"/>
        </w:rPr>
        <w:t>1 125 952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ПДВ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A522DA" w:rsidRDefault="00FE0316" w:rsidP="00A56D6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E0316" w:rsidRPr="00A522DA" w:rsidRDefault="005F6177" w:rsidP="00A56D65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Запит ціни пропозицій на платформі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Маркет</w:t>
      </w:r>
      <w:proofErr w:type="spellEnd"/>
      <w:r w:rsidR="005C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75A" w:rsidRPr="005C775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публічні закупівлі» (далі — Закон) та 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r w:rsidRPr="005F6177">
        <w:rPr>
          <w:rFonts w:ascii="Times New Roman" w:eastAsia="Times New Roman" w:hAnsi="Times New Roman"/>
          <w:sz w:val="24"/>
          <w:szCs w:val="24"/>
          <w:lang w:eastAsia="ru-RU"/>
        </w:rPr>
        <w:t>Постанови КМУ від 14 вересня 2020 р. № 822 «Про затвердження Порядку формування та використання електронного каталогу»</w:t>
      </w:r>
    </w:p>
    <w:sectPr w:rsidR="00FE0316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5C775A"/>
    <w:rsid w:val="005F6177"/>
    <w:rsid w:val="006065A6"/>
    <w:rsid w:val="0060703D"/>
    <w:rsid w:val="006124A8"/>
    <w:rsid w:val="00622B61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5D75"/>
    <w:rsid w:val="00835DC6"/>
    <w:rsid w:val="0084646D"/>
    <w:rsid w:val="00856B6A"/>
    <w:rsid w:val="008920DD"/>
    <w:rsid w:val="008B26F8"/>
    <w:rsid w:val="008B5AE5"/>
    <w:rsid w:val="009005FC"/>
    <w:rsid w:val="00923E90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522DA"/>
    <w:rsid w:val="00A56D65"/>
    <w:rsid w:val="00A83726"/>
    <w:rsid w:val="00A863DE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46316"/>
    <w:rsid w:val="00C50EBF"/>
    <w:rsid w:val="00C819C9"/>
    <w:rsid w:val="00CA2DEB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368F8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A-2023-10-04-00462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71D9-08AC-439E-940E-73F2C06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9</cp:revision>
  <cp:lastPrinted>2021-03-25T14:01:00Z</cp:lastPrinted>
  <dcterms:created xsi:type="dcterms:W3CDTF">2021-03-15T13:03:00Z</dcterms:created>
  <dcterms:modified xsi:type="dcterms:W3CDTF">2023-10-19T08:37:00Z</dcterms:modified>
</cp:coreProperties>
</file>